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0"/>
        <w:gridCol w:w="3430"/>
        <w:gridCol w:w="1571"/>
        <w:gridCol w:w="1523"/>
        <w:gridCol w:w="1637"/>
        <w:gridCol w:w="2107"/>
      </w:tblGrid>
      <w:tr w:rsidR="0022746C" w:rsidRPr="0022746C" w:rsidTr="00C135A3"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46C" w:rsidRPr="0022746C" w:rsidRDefault="0022746C" w:rsidP="002274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46C" w:rsidRPr="0022746C" w:rsidRDefault="0022746C" w:rsidP="002274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46C" w:rsidRPr="0022746C" w:rsidRDefault="0022746C" w:rsidP="002274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46C" w:rsidRPr="0022746C" w:rsidRDefault="0022746C" w:rsidP="002274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46C" w:rsidRPr="0022746C" w:rsidRDefault="0022746C" w:rsidP="002274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46C" w:rsidRPr="0022746C" w:rsidRDefault="0022746C" w:rsidP="002274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746C" w:rsidRPr="0022746C" w:rsidTr="00C135A3">
        <w:trPr>
          <w:gridAfter w:val="1"/>
          <w:wAfter w:w="960" w:type="pct"/>
        </w:trPr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46C" w:rsidRPr="0022746C" w:rsidRDefault="0022746C" w:rsidP="002274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46C" w:rsidRPr="0022746C" w:rsidRDefault="0022746C" w:rsidP="00C82A1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46C" w:rsidRPr="0022746C" w:rsidRDefault="0022746C" w:rsidP="002274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46C" w:rsidRPr="0022746C" w:rsidRDefault="0022746C" w:rsidP="00C82A1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46C" w:rsidRPr="0022746C" w:rsidRDefault="0022746C" w:rsidP="002274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746C" w:rsidRPr="0022746C" w:rsidTr="00C135A3"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46C" w:rsidRPr="0022746C" w:rsidRDefault="0022746C" w:rsidP="002274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46C" w:rsidRPr="0022746C" w:rsidRDefault="0022746C" w:rsidP="002274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46C" w:rsidRPr="0022746C" w:rsidRDefault="0022746C" w:rsidP="002274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46C" w:rsidRPr="0022746C" w:rsidRDefault="0022746C" w:rsidP="002274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46C" w:rsidRPr="0022746C" w:rsidRDefault="0022746C" w:rsidP="002274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46C" w:rsidRPr="0022746C" w:rsidRDefault="0022746C" w:rsidP="002274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746C" w:rsidRPr="0022746C" w:rsidTr="00C135A3">
        <w:trPr>
          <w:trHeight w:val="3261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35A3" w:rsidRDefault="00C135A3" w:rsidP="00C135A3">
            <w:pPr>
              <w:tabs>
                <w:tab w:val="left" w:pos="6372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C135A3" w:rsidRDefault="00C135A3" w:rsidP="0022746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C135A3" w:rsidRPr="00C135A3" w:rsidRDefault="00C135A3" w:rsidP="00C135A3">
            <w:pPr>
              <w:spacing w:after="0" w:line="240" w:lineRule="auto"/>
              <w:ind w:left="595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</w:t>
            </w:r>
            <w:r w:rsidRPr="00C135A3">
              <w:rPr>
                <w:rFonts w:ascii="Times New Roman" w:hAnsi="Times New Roman" w:cs="Times New Roman"/>
                <w:sz w:val="20"/>
                <w:szCs w:val="20"/>
              </w:rPr>
              <w:t xml:space="preserve">Приложение 10 к решению </w:t>
            </w:r>
          </w:p>
          <w:p w:rsidR="00C135A3" w:rsidRPr="00C135A3" w:rsidRDefault="00C135A3" w:rsidP="00C135A3">
            <w:pPr>
              <w:tabs>
                <w:tab w:val="left" w:pos="6684"/>
                <w:tab w:val="left" w:pos="7680"/>
              </w:tabs>
              <w:spacing w:after="0" w:line="240" w:lineRule="auto"/>
              <w:ind w:left="595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</w:t>
            </w:r>
            <w:r w:rsidRPr="00C135A3">
              <w:rPr>
                <w:rFonts w:ascii="Times New Roman" w:hAnsi="Times New Roman" w:cs="Times New Roman"/>
                <w:sz w:val="20"/>
                <w:szCs w:val="20"/>
              </w:rPr>
              <w:t xml:space="preserve">Думы Нефтеюганского района </w:t>
            </w:r>
          </w:p>
          <w:p w:rsidR="00C135A3" w:rsidRPr="00C135A3" w:rsidRDefault="00C135A3" w:rsidP="00C135A3">
            <w:pPr>
              <w:tabs>
                <w:tab w:val="left" w:pos="5964"/>
                <w:tab w:val="left" w:pos="6521"/>
              </w:tabs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5A3">
              <w:rPr>
                <w:sz w:val="20"/>
                <w:szCs w:val="20"/>
              </w:rPr>
              <w:t xml:space="preserve">                                                                                </w:t>
            </w:r>
            <w:r>
              <w:rPr>
                <w:sz w:val="20"/>
                <w:szCs w:val="20"/>
              </w:rPr>
              <w:t xml:space="preserve">                        </w:t>
            </w:r>
            <w:r w:rsidRPr="00C135A3">
              <w:rPr>
                <w:rFonts w:ascii="Times New Roman" w:hAnsi="Times New Roman" w:cs="Times New Roman"/>
                <w:sz w:val="20"/>
                <w:szCs w:val="20"/>
              </w:rPr>
              <w:t>от «</w:t>
            </w:r>
            <w:r w:rsidRPr="00C135A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       </w:t>
            </w:r>
            <w:r w:rsidRPr="00C135A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135A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             </w:t>
            </w:r>
            <w:r w:rsidRPr="00C135A3">
              <w:rPr>
                <w:rFonts w:ascii="Times New Roman" w:hAnsi="Times New Roman" w:cs="Times New Roman"/>
                <w:sz w:val="20"/>
                <w:szCs w:val="20"/>
              </w:rPr>
              <w:t xml:space="preserve"> 2020 года №____</w:t>
            </w:r>
            <w:r w:rsidRPr="00C135A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      </w:t>
            </w:r>
            <w:r w:rsidRPr="00C135A3">
              <w:rPr>
                <w:rFonts w:ascii="Times New Roman" w:hAnsi="Times New Roman" w:cs="Times New Roman"/>
                <w:color w:val="FFFFFF"/>
                <w:sz w:val="20"/>
                <w:szCs w:val="20"/>
                <w:u w:val="single"/>
              </w:rPr>
              <w:t xml:space="preserve"> </w:t>
            </w:r>
          </w:p>
          <w:p w:rsidR="00C135A3" w:rsidRDefault="00C135A3" w:rsidP="0022746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2746C" w:rsidRDefault="0022746C" w:rsidP="0022746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Межбюджетные трансферты, предоставляемые из бюджета Ханты-Мансийского автономного округа - Югры бюджету Нефтеюганского района на 2021 год</w:t>
            </w:r>
          </w:p>
          <w:p w:rsidR="0022746C" w:rsidRPr="00C135A3" w:rsidRDefault="00C135A3" w:rsidP="00C82A1D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                                                                                                                                                                    </w:t>
            </w:r>
            <w:r w:rsidR="00C82A1D">
              <w:rPr>
                <w:rFonts w:ascii="Times New Roman" w:hAnsi="Times New Roman" w:cs="Times New Roman"/>
                <w:sz w:val="20"/>
                <w:szCs w:val="24"/>
              </w:rPr>
              <w:t xml:space="preserve">                      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    </w:t>
            </w:r>
            <w:r w:rsidRPr="0074796D">
              <w:rPr>
                <w:rFonts w:ascii="Times New Roman" w:hAnsi="Times New Roman" w:cs="Times New Roman"/>
                <w:sz w:val="20"/>
                <w:szCs w:val="24"/>
              </w:rPr>
              <w:t>(тыс. рубл</w:t>
            </w:r>
            <w:bookmarkStart w:id="0" w:name="_GoBack"/>
            <w:bookmarkEnd w:id="0"/>
            <w:r w:rsidRPr="0074796D">
              <w:rPr>
                <w:rFonts w:ascii="Times New Roman" w:hAnsi="Times New Roman" w:cs="Times New Roman"/>
                <w:sz w:val="20"/>
                <w:szCs w:val="24"/>
              </w:rPr>
              <w:t>ей)</w:t>
            </w:r>
          </w:p>
        </w:tc>
      </w:tr>
      <w:tr w:rsidR="0022746C" w:rsidRPr="0022746C" w:rsidTr="00C135A3"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46C" w:rsidRPr="0022746C" w:rsidRDefault="0022746C" w:rsidP="002274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746C" w:rsidRPr="0022746C" w:rsidRDefault="0022746C" w:rsidP="002274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46C" w:rsidRPr="0022746C" w:rsidRDefault="0022746C" w:rsidP="002274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46C" w:rsidRPr="0022746C" w:rsidRDefault="0022746C" w:rsidP="002274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746C" w:rsidRPr="0022746C" w:rsidRDefault="0022746C" w:rsidP="002274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46C" w:rsidRPr="0022746C" w:rsidRDefault="0022746C" w:rsidP="002274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746C" w:rsidRPr="0022746C" w:rsidTr="00C135A3">
        <w:tc>
          <w:tcPr>
            <w:tcW w:w="32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15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3112" w:type="pct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2746C" w:rsidRPr="0022746C" w:rsidRDefault="0022746C" w:rsidP="00C135A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 2021 год</w:t>
            </w:r>
          </w:p>
        </w:tc>
      </w:tr>
      <w:tr w:rsidR="0022746C" w:rsidRPr="0022746C" w:rsidTr="00C135A3">
        <w:tc>
          <w:tcPr>
            <w:tcW w:w="327" w:type="pct"/>
            <w:vMerge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61" w:type="pct"/>
            <w:vMerge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 расходов</w:t>
            </w:r>
          </w:p>
        </w:tc>
        <w:tc>
          <w:tcPr>
            <w:tcW w:w="693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 том числе: </w:t>
            </w: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за счет федерального бюджета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 том числе: </w:t>
            </w: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за счет бюджета автономного округа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 том числе: </w:t>
            </w: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за счет средств, поступивших от Фонда содействия реформированию жилищно-коммунального хозяйства</w:t>
            </w:r>
          </w:p>
        </w:tc>
      </w:tr>
      <w:tr w:rsidR="0022746C" w:rsidRPr="0022746C" w:rsidTr="00C135A3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1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93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Субсидии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1 386 272,60000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1 386 272,60000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2 472,40000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2 472,40000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агропромышленного комплекса"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2 472,40000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2 472,40000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2.1.1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"Комплексное развитие сельских территорий"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2 472,40000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2 472,40000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Департамент имущественных отношений Нефтеюганского района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2 472,40000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2 472,40000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3 187,00000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3 187,00000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строительного комплекса Югры"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3 187,00000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3 187,00000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3.1.1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"Создание условий для обеспечения жилыми помещениями граждан"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3 187,00000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3 187,00000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Департамент имущественных отношений Нефтеюганского района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3 187,00000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3 187,00000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3 880,70000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3 880,70000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4.1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"Жилищно-коммунальный комплекс и городская среда"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3 880,70000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3 880,70000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4.1.1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3 880,70000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3 880,70000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Сентябрьский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3 880,70000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3 880,70000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198 907,70000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198 907,70000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"Современная транспортная система"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198 907,70000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198 907,70000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5.1.1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198 907,70000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198 907,70000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198 907,70000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198 907,70000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7 584,90000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7 584,90000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образования"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7 584,90000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7 584,90000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6.1.1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7 584,90000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7 584,90000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7 584,90000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7 584,90000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Субсидии на </w:t>
            </w:r>
            <w:proofErr w:type="spellStart"/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софинансирование</w:t>
            </w:r>
            <w:proofErr w:type="spellEnd"/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</w:t>
            </w: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соревнованиях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84,80000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84,80000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7.1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физической культуры и спорта"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84,80000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84,80000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7.1.1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"Развитие физической культуры, массового и детско-юношеского спорта"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84,80000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84,80000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Департамент культуры и спорта Нефтеюганского района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84,80000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84,80000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Субсидии муниципальным районам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40 087,60000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40 087,60000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"Создание условий для эффективного управления муниципальными финансами"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40 087,60000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40 087,60000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8.1.1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"Выравнивание финансовых возможностей и содействие сбалансированности местных бюджетов"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40 087,60000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40 087,60000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Пойковский</w:t>
            </w:r>
            <w:proofErr w:type="spellEnd"/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31 039,40000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31 039,40000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Куть-Ях</w:t>
            </w:r>
            <w:proofErr w:type="spellEnd"/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1 304,20000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1 304,20000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Усть-Юган</w:t>
            </w:r>
            <w:proofErr w:type="spellEnd"/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3 697,80000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3 697,80000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Лемпино</w:t>
            </w:r>
            <w:proofErr w:type="spellEnd"/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992,60000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992,60000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Каркатеевы</w:t>
            </w:r>
            <w:proofErr w:type="spellEnd"/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1 261,30000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1 261,30000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Сентябрьский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583,20000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583,20000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Сингапай</w:t>
            </w:r>
            <w:proofErr w:type="spellEnd"/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1 209,10000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1 209,10000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Субсидии на поддержку малого и среднего предпринимательства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2 173,00000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2 173,00000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экономического потенциала"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2 173,00000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2 173,00000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9.1.1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2 173,00000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2 173,00000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Администрация Нефтеюганского района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2 173,00000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2 173,00000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553,90000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553,90000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Государственная программа </w:t>
            </w: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"Культурное пространство"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553,90000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553,90000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10.1.1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553,90000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553,90000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Департамент культуры и спорта Нефтеюганского района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553,90000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553,90000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Субсидии на создание условий для деятельности народных дружин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74,90000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74,90000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"Профилактика правонарушений и обеспечение отдельных прав граждан"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74,90000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74,90000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11.1.1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74,90000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74,90000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Пойковский</w:t>
            </w:r>
            <w:proofErr w:type="spellEnd"/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26,63111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26,63111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Салым</w:t>
            </w:r>
            <w:proofErr w:type="spellEnd"/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12,48333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12,48333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Куть-Ях</w:t>
            </w:r>
            <w:proofErr w:type="spellEnd"/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8,32222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8,32222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Усть-Юган</w:t>
            </w:r>
            <w:proofErr w:type="spellEnd"/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3,32889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3,32889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Лемпино</w:t>
            </w:r>
            <w:proofErr w:type="spellEnd"/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2,49667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2,49667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Каркатеевы</w:t>
            </w:r>
            <w:proofErr w:type="spellEnd"/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7,49000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7,49000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Сентябрьский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5,82556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5,82556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Сингапай</w:t>
            </w:r>
            <w:proofErr w:type="spellEnd"/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8,32222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8,32222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106,60000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106,60000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"Реализация государственной национальной политики и профилактика экстремизма"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106,60000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106,60000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12.1.1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"Гармонизация межнациональных и </w:t>
            </w:r>
            <w:proofErr w:type="spellStart"/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межконфессиальных</w:t>
            </w:r>
            <w:proofErr w:type="spellEnd"/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отношений"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106,60000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106,60000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Администрация Нефтеюганского района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106,60000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106,60000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Субсидии на реализацию полномочий в сфере жилищно-коммунального комплекса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6 042,00000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6 042,00000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Государственная программа "Жилищно-коммунальный </w:t>
            </w: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комплекс и городская среда"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6 042,00000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6 042,00000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13.1.1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"Поддержка частных инвестиций в жилищно-коммунальный комплекс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6 042,00000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6 042,00000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6 042,00000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6 042,00000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259 333,50000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259 333,50000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"Жилищно-коммунальный комплекс и городская среда"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259 333,50000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259 333,50000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14.1.1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259 333,50000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259 333,50000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259 333,50000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259 333,50000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устойчивого сокращения непригодного для проживания жилищного фонда за счет средств бюджета автономного округа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698 414,20000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698 414,20000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строительного комплекса Югры"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698 414,20000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698 414,20000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15.1.1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"Содействие развитию территорий"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698 414,20000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698 414,20000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Департамент имущественных отношений Нефтеюганского района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698 414,20000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698 414,20000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18 781,40000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18 781,40000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образования"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18 781,40000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18 781,40000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16.1.1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"Общее </w:t>
            </w: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образование. Дополнительное образование детей"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18 781,40000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18 781,40000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18 781,40000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18 781,40000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853,30000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853,30000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образования"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853,30000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853,30000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17.1.1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853,30000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853,30000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853,30000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853,30000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Субсидии из бюджета автономного округа бюджетам муниципальных образований автономного округа для реализации полномочий в области градостроительной деятельности, строительства и жилищных отношений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143 734,70000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143 734,70000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строительного комплекса Югры"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143 734,70000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143 734,70000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18.1.1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"Содействие развитию территорий"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143 734,70000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143 734,70000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Администрация Нефтеюганского района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3 000,00000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3 000,00000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Департамент имущественных отношений Нефтеюганского района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88 874,60000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88 874,60000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51 860,10000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51 860,10000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Субвенции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1 773 631,20000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1 773 631,20000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1 456,30000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1 456,30000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государственной гражданской и муниципальной службы"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1 456,30000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1 456,30000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20.1.1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"Создание условий для развития государственной гражданской службы Ханты-Мансийского автономного округа – Югры и муниципальной службы </w:t>
            </w:r>
            <w:proofErr w:type="gramStart"/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</w:t>
            </w:r>
            <w:proofErr w:type="gramEnd"/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Ханты-Мансийском</w:t>
            </w:r>
            <w:proofErr w:type="gramEnd"/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автономном округе – Югре"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1 456,30000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1 456,30000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Администрация Нефтеюганского района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1 456,30000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1 456,30000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Субвенции на осуществление отдельных государственных полномочий по созданию и осуществлению  деятельности муниципальных комиссий по делам несовершеннолетних и защите их прав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10 479,30000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10 479,30000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"Социальное и демографическое развитие"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10 479,30000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10 479,30000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21.1.1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10 479,30000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10 479,30000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Администрация Нефтеюганского района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10 479,30000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10 479,30000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- Югры от 11 июня 2010 года № 102-оз "Об административных правонарушениях"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1 741,30000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1 741,30000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"Профилактика правонарушений и обеспечение отдельных прав граждан"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1 741,30000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1 741,30000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22.1.1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1 741,30000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1 741,30000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Администрация Нефтеюганского района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1 741,30000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1 741,30000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Субвенции на осуществление полномочий по хранению, комплектованию, учету и использованию архивных </w:t>
            </w: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документов, относящихся к государственной собственности Ханты-Мансийского  автономного округа - Югры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234,90000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234,90000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23.1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"Культурное пространство"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234,90000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234,90000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23.1.1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"Организационные, </w:t>
            </w:r>
            <w:proofErr w:type="gramStart"/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экономические механизмы</w:t>
            </w:r>
            <w:proofErr w:type="gramEnd"/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развития культуры, архивного дела и историко-культурного наследия"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234,90000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234,90000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Администрация Нефтеюганского района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234,90000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234,90000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Субвенции на реализацию полномочия, указанного в пункте 2 статьи 2 Закона Ханты-Мансийского автономного округа - Югры от 31 января 2011 года №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  <w:proofErr w:type="gramEnd"/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983,10000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983,10000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"Устойчивое развитие коренных малочисленных народов Севера"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983,10000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983,10000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24.1.1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"Развитие традиционной хозяйственной деятельности коренных малочисленных народов Севера и повышение уровня его адаптации к современным экономическим условиям с учетом обеспечения защиты исконной среды обитания и традиционного образа жизни"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983,10000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983,10000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Администрация Нефтеюганского района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983,10000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983,10000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Субвенции на поддержку растениеводства, переработки и реализации продукции растениеводства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936,00000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936,00000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Государственная программа "Развитие агропромышленного </w:t>
            </w: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комплекса"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936,00000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936,00000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25.1.1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"Развитие отрасли растениеводства"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936,00000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936,00000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Администрация Нефтеюганского района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936,00000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936,00000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38 487,80000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38 487,80000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"Социальное и демографическое развитие"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38 487,80000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38 487,80000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26.1.1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38 487,80000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38 487,80000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Администрация Нефтеюганского района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38 487,80000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38 487,80000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Единая субвенция  на осуществление деятельности по опеке и попечительству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17 676,90000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17 676,90000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"Социальное и демографическое развитие"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17 676,90000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17 676,90000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27.1.1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17 676,90000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17 676,90000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Администрация Нефтеюганского района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17 676,90000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17 676,90000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17 931,50000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17 931,50000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"Социальное и демографическое развитие"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17 931,50000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17 931,50000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28.1.1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17 931,50000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17 931,50000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Департамент имущественных отношений Нефтеюганского района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17 931,50000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17 931,50000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Субвенции на выплату компенсации части родительской </w:t>
            </w: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21 626,00000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21 626,00000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29.1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образования"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21 626,00000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21 626,00000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29.1.1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21 626,00000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21 626,00000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21 626,00000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21 626,00000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осуществления</w:t>
            </w:r>
            <w:proofErr w:type="gramEnd"/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1 406 979,60000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1 406 979,60000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образования"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1 406 979,60000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1 406 979,60000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30.1.1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1 406 979,60000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1 406 979,60000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1 406 979,60000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1 406 979,60000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86 714,90000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86 714,90000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образования"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86 714,90000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86 714,90000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31.1.1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86 714,90000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86 714,90000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 xml:space="preserve">Департамент образования и молодежной политики </w:t>
            </w:r>
            <w:r w:rsidRPr="002274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Нефтеюганского района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86 714,90000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86 714,90000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32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11 978,40000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11 978,40000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образования"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11 978,40000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11 978,40000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32.1.1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11 978,40000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11 978,40000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11 978,40000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11 978,40000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43 839,80000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43 839,80000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агропромышленного комплекса"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43 839,80000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43 839,80000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33.1.1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"Развитие отрасли животноводства"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43 839,80000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43 839,80000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Администрация Нефтеюганского района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43 839,80000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43 839,80000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Субвенции на поддержку малых форм хозяйствования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3 422,00000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3 422,00000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агропромышленного комплекса"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3 422,00000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3 422,00000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34.1.1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"Развитие отрасли животноводства"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3 422,00000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3 422,00000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Администрация Нефтеюганского района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3 422,00000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3 422,00000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Субвенции на повышение эффективности использования и развитие ресурсного потенциала </w:t>
            </w:r>
            <w:proofErr w:type="spellStart"/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рыбохозяйственного</w:t>
            </w:r>
            <w:proofErr w:type="spellEnd"/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комплекса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247,70000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247,70000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агропромышленного комплекса"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247,70000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247,70000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35.1.1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"Поддержка </w:t>
            </w:r>
            <w:proofErr w:type="spellStart"/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рыбохозяйственного</w:t>
            </w:r>
            <w:proofErr w:type="spellEnd"/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комплекса"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247,70000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247,70000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Администрация Нефтеюганского района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247,70000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247,70000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Субвенции на развитие системы </w:t>
            </w: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заготовки и переработки дикоросов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2 726,50000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2 726,50000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36.1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агропромышленного комплекса"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2 726,50000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2 726,50000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36.1.1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"Поддержка развития системы заготовки и переработки дикоросов, стимулирование развития агропромышленного комплекса"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2 726,50000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2 726,50000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Администрация Нефтеюганского района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2 726,50000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2 726,50000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37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 (администрирование)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1 846,00000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1 846,00000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37.1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образования"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1 846,00000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1 846,00000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37.1.1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1 846,00000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1 846,00000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1 846,00000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1 846,00000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Субвенции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90 040,80000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90 040,80000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"Создание условий для эффективного управления муниципальными финансами"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90 040,80000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90 040,80000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38.1.1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"Выравнивание финансовых возможностей и содействие сбалансированности местных бюджетов"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90 040,80000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90 040,80000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Пойковский</w:t>
            </w:r>
            <w:proofErr w:type="spellEnd"/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52 683,30000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52 683,30000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Салым</w:t>
            </w:r>
            <w:proofErr w:type="spellEnd"/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14 557,60000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14 557,60000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Куть-Ях</w:t>
            </w:r>
            <w:proofErr w:type="spellEnd"/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4 056,10000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4 056,10000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Усть-Юган</w:t>
            </w:r>
            <w:proofErr w:type="spellEnd"/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3 589,90000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3 589,90000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Лемпино</w:t>
            </w:r>
            <w:proofErr w:type="spellEnd"/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774,40000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774,40000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Каркатеевы</w:t>
            </w:r>
            <w:proofErr w:type="spellEnd"/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3 449,80000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3 449,80000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Сентябрьский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3 119,60000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3 119,60000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Сингапай</w:t>
            </w:r>
            <w:proofErr w:type="spellEnd"/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7 143,70000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7 143,70000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Департамент финансов Нефтеюганского района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666,40000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666,40000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39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3 066,80000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3 066,80000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39.1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"Поддержка занятости населения"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3 066,80000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3 066,80000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39.1.1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"Улучшение условий и охраны труда </w:t>
            </w:r>
            <w:proofErr w:type="gramStart"/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</w:t>
            </w:r>
            <w:proofErr w:type="gramEnd"/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Ханты-Мансийском</w:t>
            </w:r>
            <w:proofErr w:type="gramEnd"/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автономном округе – Югре"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3 066,80000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3 066,80000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Администрация Нефтеюганского района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3 066,80000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3 066,80000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Субвенции </w:t>
            </w:r>
            <w:proofErr w:type="gramStart"/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2 791,40000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2 791,40000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агропромышленного комплекса"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2 791,40000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2 791,40000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40.1.1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"Обеспечение стабильной благополучной эпизоотической обстановки </w:t>
            </w:r>
            <w:proofErr w:type="gramStart"/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</w:t>
            </w:r>
            <w:proofErr w:type="gramEnd"/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Ханты-Мансийском</w:t>
            </w:r>
            <w:proofErr w:type="gramEnd"/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автономном округе - Югре и защита населения от болезней, общих для человека и животных"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2 791,40000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2 791,40000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Администрация Нефтеюганского района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2 233,12000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2 233,12000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Пойковский</w:t>
            </w:r>
            <w:proofErr w:type="spellEnd"/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188,79030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188,79030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Салым</w:t>
            </w:r>
            <w:proofErr w:type="spellEnd"/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113,27420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113,27420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Куть-Ях</w:t>
            </w:r>
            <w:proofErr w:type="spellEnd"/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21,57600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21,57600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Усть-Юган</w:t>
            </w:r>
            <w:proofErr w:type="spellEnd"/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43,15210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43,15210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Лемпино</w:t>
            </w:r>
            <w:proofErr w:type="spellEnd"/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13,48500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13,48500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Каркатеевы</w:t>
            </w:r>
            <w:proofErr w:type="spellEnd"/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37,75810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37,75810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Сентябрьский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32,36410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32,36410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Сингапай</w:t>
            </w:r>
            <w:proofErr w:type="spellEnd"/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107,88020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107,88020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2,90000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2,90000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41.1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строительного комплекса Югры"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2,90000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2,90000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41.1.1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"Создание условий для обеспечения жилыми помещениями граждан"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2,90000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2,90000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Департамент имущественных отношений Нефтеюганского района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2,90000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2,90000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</w:t>
            </w:r>
            <w:proofErr w:type="gramEnd"/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Ханты-Мансийском</w:t>
            </w:r>
            <w:proofErr w:type="gramEnd"/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автономном округе-Югре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8 300,40000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8 300,40000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42.1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"Современное здравоохранение"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8 300,40000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8 300,40000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42.1.1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"Развитие первичной медико-санитарной помощи"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8 300,40000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8 300,40000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8 300,40000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8 300,40000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43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Субвенции на 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120,90000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120,90000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43.1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"Экологическая безопасность"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120,90000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120,90000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43.1.1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"Развитие системы обращения с отходами производства и потребления </w:t>
            </w:r>
            <w:proofErr w:type="gramStart"/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</w:t>
            </w:r>
            <w:proofErr w:type="gramEnd"/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Ханты-Мансийском</w:t>
            </w:r>
            <w:proofErr w:type="gramEnd"/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автономном округе-Югре"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120,90000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120,90000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Пойковский</w:t>
            </w:r>
            <w:proofErr w:type="spellEnd"/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14,25334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14,25334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Салым</w:t>
            </w:r>
            <w:proofErr w:type="spellEnd"/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3,93851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3,93851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Куть-Ях</w:t>
            </w:r>
            <w:proofErr w:type="spellEnd"/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1,09737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1,09737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Усть-Юган</w:t>
            </w:r>
            <w:proofErr w:type="spellEnd"/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0,97123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0,97123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Лемпино</w:t>
            </w:r>
            <w:proofErr w:type="spellEnd"/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0,20951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0,20951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Каркатеевы</w:t>
            </w:r>
            <w:proofErr w:type="spellEnd"/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0,93333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0,93333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Сентябрьский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0,84400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0,84400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Сингапай</w:t>
            </w:r>
            <w:proofErr w:type="spellEnd"/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1,93271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1,93271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96,72000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96,72000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44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936,30000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936,30000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45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936,30000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936,30000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45.1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"Поддержка занятости населения"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936,30000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936,30000</w:t>
            </w:r>
          </w:p>
        </w:tc>
        <w:tc>
          <w:tcPr>
            <w:tcW w:w="960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45.1.1</w:t>
            </w:r>
          </w:p>
        </w:tc>
        <w:tc>
          <w:tcPr>
            <w:tcW w:w="1561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936,30000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936,30000</w:t>
            </w:r>
          </w:p>
        </w:tc>
        <w:tc>
          <w:tcPr>
            <w:tcW w:w="960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936,30000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936,30000</w:t>
            </w:r>
          </w:p>
        </w:tc>
        <w:tc>
          <w:tcPr>
            <w:tcW w:w="960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DC30FF"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3 160 840,10000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3 160 840,10000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C135A3">
        <w:tc>
          <w:tcPr>
            <w:tcW w:w="32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46C" w:rsidRPr="0022746C" w:rsidRDefault="0022746C" w:rsidP="002274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46C" w:rsidRPr="0022746C" w:rsidRDefault="0022746C" w:rsidP="002274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46C" w:rsidRPr="0022746C" w:rsidRDefault="0022746C" w:rsidP="002274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46C" w:rsidRPr="0022746C" w:rsidRDefault="0022746C" w:rsidP="002274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46C" w:rsidRPr="0022746C" w:rsidRDefault="0022746C" w:rsidP="002274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46C" w:rsidRPr="0022746C" w:rsidRDefault="0022746C" w:rsidP="002274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746C" w:rsidRPr="0022746C" w:rsidTr="00C135A3"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46C" w:rsidRPr="0022746C" w:rsidRDefault="0022746C" w:rsidP="002274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46C" w:rsidRPr="0022746C" w:rsidRDefault="0022746C" w:rsidP="002274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46C" w:rsidRPr="0022746C" w:rsidRDefault="0022746C" w:rsidP="002274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46C" w:rsidRPr="0022746C" w:rsidRDefault="0022746C" w:rsidP="002274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46C" w:rsidRPr="0022746C" w:rsidRDefault="0022746C" w:rsidP="002274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46C" w:rsidRPr="0022746C" w:rsidRDefault="0022746C" w:rsidP="002274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746C" w:rsidRPr="0022746C" w:rsidTr="00C135A3"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46C" w:rsidRPr="0022746C" w:rsidRDefault="0022746C" w:rsidP="002274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46C" w:rsidRPr="0022746C" w:rsidRDefault="0022746C" w:rsidP="002274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46C" w:rsidRPr="0022746C" w:rsidRDefault="0022746C" w:rsidP="002274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46C" w:rsidRPr="0022746C" w:rsidRDefault="0022746C" w:rsidP="002274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46C" w:rsidRPr="0022746C" w:rsidRDefault="0022746C" w:rsidP="002274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46C" w:rsidRPr="0022746C" w:rsidRDefault="0022746C" w:rsidP="002274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2746C" w:rsidRPr="00160733" w:rsidRDefault="0022746C" w:rsidP="0022746C"/>
    <w:p w:rsidR="0022746C" w:rsidRPr="0022746C" w:rsidRDefault="0022746C" w:rsidP="0022746C"/>
    <w:sectPr w:rsidR="0022746C" w:rsidRPr="0022746C" w:rsidSect="00C135A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46C"/>
    <w:rsid w:val="0022746C"/>
    <w:rsid w:val="003F5536"/>
    <w:rsid w:val="00452714"/>
    <w:rsid w:val="00B328F8"/>
    <w:rsid w:val="00C135A3"/>
    <w:rsid w:val="00C82A1D"/>
    <w:rsid w:val="00DC3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2A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2A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2A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2A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15</Pages>
  <Words>3860</Words>
  <Characters>22008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Валеева Алла Петровна</dc:creator>
  <cp:lastModifiedBy>Валеева Алла Петровна</cp:lastModifiedBy>
  <cp:revision>3</cp:revision>
  <cp:lastPrinted>2020-10-06T05:21:00Z</cp:lastPrinted>
  <dcterms:created xsi:type="dcterms:W3CDTF">2020-10-06T05:15:00Z</dcterms:created>
  <dcterms:modified xsi:type="dcterms:W3CDTF">2020-10-06T06:42:00Z</dcterms:modified>
</cp:coreProperties>
</file>